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Default="00BC2B22">
      <w:r>
        <w:t>River District Version 7A</w:t>
      </w:r>
    </w:p>
    <w:p w:rsidR="00BC2B22" w:rsidRDefault="00BC2B22" w:rsidP="00BC2B22">
      <w:pPr>
        <w:pStyle w:val="ListParagraph"/>
        <w:numPr>
          <w:ilvl w:val="0"/>
          <w:numId w:val="1"/>
        </w:numPr>
      </w:pPr>
      <w:r>
        <w:t>Start with River 6A</w:t>
      </w:r>
    </w:p>
    <w:p w:rsidR="00BC2B22" w:rsidRDefault="00BC2B22" w:rsidP="00BC2B22">
      <w:pPr>
        <w:pStyle w:val="ListParagraph"/>
        <w:numPr>
          <w:ilvl w:val="0"/>
          <w:numId w:val="1"/>
        </w:numPr>
      </w:pPr>
      <w:r>
        <w:t>Use Stately Dr. not Mesa Dr. as border between East and West Mesa</w:t>
      </w:r>
    </w:p>
    <w:p w:rsidR="00BC2B22" w:rsidRDefault="00BC2B22" w:rsidP="00BC2B22">
      <w:pPr>
        <w:pStyle w:val="ListParagraph"/>
        <w:numPr>
          <w:ilvl w:val="0"/>
          <w:numId w:val="1"/>
        </w:numPr>
      </w:pPr>
      <w:r>
        <w:t>Give CD-6 All of Paradise Valley and all of Scottsdale up to Cactus (remove Gilbert if needed)</w:t>
      </w:r>
    </w:p>
    <w:p w:rsidR="00BC2B22" w:rsidRDefault="00BC2B22" w:rsidP="00BC2B22">
      <w:pPr>
        <w:pStyle w:val="ListParagraph"/>
        <w:numPr>
          <w:ilvl w:val="0"/>
          <w:numId w:val="1"/>
        </w:numPr>
      </w:pPr>
      <w:r>
        <w:t xml:space="preserve">CD-7 go back to Hispanic Coalition for Good Government’s proposed </w:t>
      </w:r>
      <w:proofErr w:type="spellStart"/>
      <w:r>
        <w:t>dist</w:t>
      </w:r>
      <w:proofErr w:type="spellEnd"/>
      <w:r>
        <w:t xml:space="preserve"> 7</w:t>
      </w:r>
    </w:p>
    <w:p w:rsidR="00BC2B22" w:rsidRDefault="00BC2B22" w:rsidP="00BC2B22">
      <w:pPr>
        <w:pStyle w:val="ListParagraph"/>
        <w:numPr>
          <w:ilvl w:val="0"/>
          <w:numId w:val="1"/>
        </w:numPr>
      </w:pPr>
      <w:r>
        <w:t>Keep cd-9 within Hwy 101</w:t>
      </w:r>
    </w:p>
    <w:p w:rsidR="00BC2B22" w:rsidRDefault="00BC2B22" w:rsidP="00BC2B22">
      <w:pPr>
        <w:pStyle w:val="ListParagraph"/>
        <w:numPr>
          <w:ilvl w:val="0"/>
          <w:numId w:val="1"/>
        </w:numPr>
      </w:pPr>
      <w:r>
        <w:t>CD-4 should be removed from Mesa and as Rural as possible</w:t>
      </w:r>
    </w:p>
    <w:p w:rsidR="00BC2B22" w:rsidRDefault="00BC2B22" w:rsidP="00BC2B22">
      <w:pPr>
        <w:pStyle w:val="ListParagraph"/>
        <w:numPr>
          <w:ilvl w:val="0"/>
          <w:numId w:val="1"/>
        </w:numPr>
      </w:pPr>
      <w:r>
        <w:t xml:space="preserve">CD-6 should give South Chandler (South of </w:t>
      </w:r>
      <w:proofErr w:type="spellStart"/>
      <w:r>
        <w:t>Pescos</w:t>
      </w:r>
      <w:proofErr w:type="spellEnd"/>
      <w:r>
        <w:t xml:space="preserve"> Rd.) and Sun Lakes to CD-3</w:t>
      </w:r>
    </w:p>
    <w:p w:rsidR="00BC2B22" w:rsidRDefault="00BC2B22" w:rsidP="00BC2B22">
      <w:pPr>
        <w:pStyle w:val="ListParagraph"/>
        <w:numPr>
          <w:ilvl w:val="0"/>
          <w:numId w:val="1"/>
        </w:numPr>
      </w:pPr>
      <w:r>
        <w:t>Give the areas of CD-3 in Pinal County to CD-4</w:t>
      </w:r>
    </w:p>
    <w:p w:rsidR="00BC2B22" w:rsidRDefault="00BC2B22" w:rsidP="00BC2B22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Santan</w:t>
      </w:r>
      <w:proofErr w:type="spellEnd"/>
      <w:r>
        <w:t xml:space="preserve"> area to balance population </w:t>
      </w:r>
      <w:bookmarkStart w:id="0" w:name="_GoBack"/>
      <w:bookmarkEnd w:id="0"/>
    </w:p>
    <w:sectPr w:rsidR="00BC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6052"/>
    <w:multiLevelType w:val="hybridMultilevel"/>
    <w:tmpl w:val="F884A430"/>
    <w:lvl w:ilvl="0" w:tplc="91AE4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2"/>
    <w:rsid w:val="00B678C6"/>
    <w:rsid w:val="00BC2B22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2011-09-15T00:26:00Z</dcterms:created>
  <dcterms:modified xsi:type="dcterms:W3CDTF">2011-09-15T00:32:00Z</dcterms:modified>
</cp:coreProperties>
</file>